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EA" w:rsidRPr="00FF1EEA" w:rsidRDefault="00FF1EEA" w:rsidP="00FF1EEA">
      <w:pPr>
        <w:spacing w:after="0" w:line="240" w:lineRule="auto"/>
        <w:jc w:val="center"/>
        <w:textAlignment w:val="baseline"/>
        <w:rPr>
          <w:rFonts w:ascii="Roboto-Regular" w:hAnsi="Roboto-Regular"/>
          <w:b/>
          <w:color w:val="0070C0"/>
          <w:sz w:val="28"/>
          <w:szCs w:val="28"/>
        </w:rPr>
      </w:pPr>
      <w:r w:rsidRPr="00FF1EEA">
        <w:rPr>
          <w:rFonts w:ascii="Roboto-Regular" w:hAnsi="Roboto-Regular"/>
          <w:b/>
          <w:color w:val="0070C0"/>
          <w:sz w:val="28"/>
          <w:szCs w:val="28"/>
        </w:rPr>
        <w:t>Ссылки на нормативные правовые акты в сфере обеспечения доступной среды для маломобильных групп населения и инвалидов</w:t>
      </w:r>
    </w:p>
    <w:p w:rsidR="00FF1EEA" w:rsidRPr="00FF1EEA" w:rsidRDefault="00FF1EEA" w:rsidP="00FF1EEA">
      <w:pPr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0070C0"/>
          <w:sz w:val="21"/>
          <w:szCs w:val="21"/>
          <w:lang w:eastAsia="ru-RU"/>
        </w:rPr>
      </w:pPr>
    </w:p>
    <w:p w:rsidR="00FF1EEA" w:rsidRPr="00FF1EEA" w:rsidRDefault="00FF1EEA" w:rsidP="00FF1E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5" w:tgtFrame="_blank" w:history="1">
        <w:r w:rsidRPr="00FF1EE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Постановление Правительства РФ от 29.03.2019 N 363 "Об утверждении государственной программы Российской Федерации "Доступная среда"</w:t>
        </w:r>
      </w:hyperlink>
    </w:p>
    <w:p w:rsidR="00FF1EEA" w:rsidRPr="00FF1EEA" w:rsidRDefault="00FF1EEA" w:rsidP="00FF1E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6" w:tgtFrame="_blank" w:history="1">
        <w:r w:rsidRPr="00FF1EE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FF1EE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Рособрнадзора</w:t>
        </w:r>
        <w:proofErr w:type="spellEnd"/>
        <w:r w:rsidRPr="00FF1EE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 xml:space="preserve"> от 10.06.2019 N 796 "Об установлении процедуры, сроков проведения и показателей мониторинга системы образования Федеральной службой по надзору в сфере образования и науки" (Зарегистрировано в Минюсте России 24.09.2019 N 56043)</w:t>
        </w:r>
      </w:hyperlink>
    </w:p>
    <w:p w:rsidR="00FF1EEA" w:rsidRPr="00FF1EEA" w:rsidRDefault="00FF1EEA" w:rsidP="00FF1E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7" w:tgtFrame="_blank" w:history="1">
        <w:r w:rsidRPr="00FF1EE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Конвенция ООН о правах инвалидов</w:t>
        </w:r>
      </w:hyperlink>
    </w:p>
    <w:p w:rsidR="00FF1EEA" w:rsidRPr="00FF1EEA" w:rsidRDefault="00FF1EEA" w:rsidP="00FF1E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8" w:tgtFrame="_blank" w:history="1">
        <w:r w:rsidRPr="00FF1EE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Конституция РФ</w:t>
        </w:r>
      </w:hyperlink>
    </w:p>
    <w:p w:rsidR="00FF1EEA" w:rsidRPr="00FF1EEA" w:rsidRDefault="00FF1EEA" w:rsidP="00FF1E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9" w:tgtFrame="_blank" w:history="1">
        <w:r w:rsidRPr="00FF1EE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N 419-ФЗ от 01.12.2014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</w:r>
      </w:hyperlink>
    </w:p>
    <w:p w:rsidR="00FF1EEA" w:rsidRPr="00FF1EEA" w:rsidRDefault="00FF1EEA" w:rsidP="00FF1E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0" w:tgtFrame="_blank" w:history="1">
        <w:r w:rsidRPr="00FF1EE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N 181-ФЗ от 24.11.1995 «О социальной защите инвалидов в Российской Федерации»</w:t>
        </w:r>
      </w:hyperlink>
    </w:p>
    <w:p w:rsidR="00FF1EEA" w:rsidRPr="00FF1EEA" w:rsidRDefault="00FF1EEA" w:rsidP="00FF1E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1" w:tgtFrame="_blank" w:history="1">
        <w:r w:rsidRPr="00FF1EE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от 29.12.2004 г. № 190-ФЗ «Градостроительный кодекс Российской Федерации»</w:t>
        </w:r>
      </w:hyperlink>
    </w:p>
    <w:p w:rsidR="00FF1EEA" w:rsidRPr="00FF1EEA" w:rsidRDefault="00FF1EEA" w:rsidP="00FF1E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2" w:tgtFrame="_blank" w:history="1">
        <w:r w:rsidRPr="00FF1EE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Постановление Правительства Российской Федераци</w:t>
        </w:r>
        <w:bookmarkStart w:id="0" w:name="_GoBack"/>
        <w:bookmarkEnd w:id="0"/>
        <w:r w:rsidRPr="00FF1EE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и от 16 февраля 2008 г. № 87 «О составе разделов проектной документации и требованиях к их содержанию»</w:t>
        </w:r>
      </w:hyperlink>
    </w:p>
    <w:p w:rsidR="00FF1EEA" w:rsidRPr="00FF1EEA" w:rsidRDefault="00FF1EEA" w:rsidP="00FF1E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3" w:tgtFrame="_blank" w:history="1">
        <w:r w:rsidRPr="00FF1EE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ГОСТ ISO 9000-2011 «Системы менеджмента качества»</w:t>
        </w:r>
      </w:hyperlink>
    </w:p>
    <w:p w:rsidR="00FF1EEA" w:rsidRPr="00FF1EEA" w:rsidRDefault="00FF1EEA" w:rsidP="00FF1E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4" w:tgtFrame="_blank" w:history="1">
        <w:r w:rsidRPr="00FF1EE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от 28.12.2013 г. № 442-ФЗ «Об основах социального обслуживания граждан»</w:t>
        </w:r>
      </w:hyperlink>
    </w:p>
    <w:p w:rsidR="00FF1EEA" w:rsidRPr="00FF1EEA" w:rsidRDefault="00FF1EEA" w:rsidP="00FF1E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5" w:tgtFrame="_blank" w:history="1">
        <w:r w:rsidRPr="00FF1EE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от 29.12.2012 г. № 273-ФЗ «Об образовании в Российской Федерации»</w:t>
        </w:r>
      </w:hyperlink>
    </w:p>
    <w:p w:rsidR="00FF1EEA" w:rsidRPr="00FF1EEA" w:rsidRDefault="00FF1EEA" w:rsidP="00FF1E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6" w:tgtFrame="_blank" w:history="1">
        <w:r w:rsidRPr="00FF1EE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ГОСТ Р 52766-2007 «Дороги автомобильные общего пользования. Элементы обустройства. Общие требования»</w:t>
        </w:r>
      </w:hyperlink>
    </w:p>
    <w:p w:rsidR="00FF1EEA" w:rsidRPr="00FF1EEA" w:rsidRDefault="00FF1EEA" w:rsidP="00FF1E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7" w:tgtFrame="_blank" w:history="1">
        <w:r w:rsidRPr="00FF1EE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СП 136.13330.2012 «Здания и сооружения. Общие положения проектирования с учётом доступности для маломобильных групп населения»</w:t>
        </w:r>
      </w:hyperlink>
    </w:p>
    <w:p w:rsidR="00FF1EEA" w:rsidRPr="00FF1EEA" w:rsidRDefault="00FF1EEA" w:rsidP="00FF1E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8" w:tgtFrame="_blank" w:history="1">
        <w:r w:rsidRPr="00FF1EE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СП 137.13330.2012 «Жилая среда с планировочными элементами, доступными инвалидам»</w:t>
        </w:r>
      </w:hyperlink>
    </w:p>
    <w:p w:rsidR="00FF1EEA" w:rsidRPr="00FF1EEA" w:rsidRDefault="00FF1EEA" w:rsidP="00FF1E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9" w:tgtFrame="_blank" w:history="1">
        <w:r w:rsidRPr="00FF1EE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СП 138.13330.2012 «Общественные здания и сооружения, доступные маломобильным группам населения»</w:t>
        </w:r>
      </w:hyperlink>
    </w:p>
    <w:p w:rsidR="00FF1EEA" w:rsidRPr="00FF1EEA" w:rsidRDefault="00FF1EEA" w:rsidP="00FF1E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0" w:tgtFrame="_blank" w:history="1">
        <w:r w:rsidRPr="00FF1EE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СП 140.13330.2012 «Городская среда. правила проектирования для маломобильных групп населения»</w:t>
        </w:r>
      </w:hyperlink>
    </w:p>
    <w:p w:rsidR="00FF1EEA" w:rsidRPr="00FF1EEA" w:rsidRDefault="00FF1EEA" w:rsidP="00FF1E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1" w:tgtFrame="_blank" w:history="1">
        <w:r w:rsidRPr="00FF1EE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СП 141.13330.2012 «Учреждения социального обслуживания маломобильных групп населения. Правила расчета и размещения»</w:t>
        </w:r>
      </w:hyperlink>
    </w:p>
    <w:p w:rsidR="00FF1EEA" w:rsidRPr="00FF1EEA" w:rsidRDefault="00FF1EEA" w:rsidP="00FF1E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2" w:tgtFrame="_blank" w:history="1">
        <w:r w:rsidRPr="00FF1EE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Приказ Министерства труда и социальной защиты РФ от 30 июля 2015 г. № 527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  </w:r>
      </w:hyperlink>
    </w:p>
    <w:p w:rsidR="00FF1EEA" w:rsidRPr="00FF1EEA" w:rsidRDefault="00FF1EEA" w:rsidP="00FF1EE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3" w:tgtFrame="_blank" w:history="1">
        <w:r w:rsidRPr="00FF1EE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СП 147.13330.2012 «Здания для учреждений социального обслуживания. Правила реконструкции»</w:t>
        </w:r>
      </w:hyperlink>
    </w:p>
    <w:p w:rsidR="00D52477" w:rsidRDefault="00D52477"/>
    <w:sectPr w:rsidR="00D5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40E91"/>
    <w:multiLevelType w:val="multilevel"/>
    <w:tmpl w:val="FD48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EA"/>
    <w:rsid w:val="00951307"/>
    <w:rsid w:val="00D52477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7D813-DDB7-4817-B057-8F7EBE82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edusite.ru/Constitutional.pdf" TargetMode="External"/><Relationship Id="rId13" Type="http://schemas.openxmlformats.org/officeDocument/2006/relationships/hyperlink" Target="https://pravo.edusite.ru/GOST-ISO-9000-2011.pdf" TargetMode="External"/><Relationship Id="rId18" Type="http://schemas.openxmlformats.org/officeDocument/2006/relationships/hyperlink" Target="https://pravo.edusite.ru/SP-137-13330-201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avo.edusite.ru/SP-141-13330-2012.pdf" TargetMode="External"/><Relationship Id="rId7" Type="http://schemas.openxmlformats.org/officeDocument/2006/relationships/hyperlink" Target="https://pravo.edusite.ru/Convention-on-Rights-Persons-with-Disabilities.pdf" TargetMode="External"/><Relationship Id="rId12" Type="http://schemas.openxmlformats.org/officeDocument/2006/relationships/hyperlink" Target="https://pravo.edusite.ru/GovernmentDecree-16-02-2008-N-87.pdf" TargetMode="External"/><Relationship Id="rId17" Type="http://schemas.openxmlformats.org/officeDocument/2006/relationships/hyperlink" Target="https://pravo.edusite.ru/SP-136-13330-2012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ravo.edusite.ru/GOST-P-52766-2007.pdf" TargetMode="External"/><Relationship Id="rId20" Type="http://schemas.openxmlformats.org/officeDocument/2006/relationships/hyperlink" Target="https://pravo.edusite.ru/SP-140-13330-201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avo.edusite.ru/Order-of-Rosobrnadzor-10-06-2019-N-796.pdf" TargetMode="External"/><Relationship Id="rId11" Type="http://schemas.openxmlformats.org/officeDocument/2006/relationships/hyperlink" Target="https://pravo.edusite.ru/FederalLaw-29-12-2004-N-190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ravo.edusite.ru/GovernmentDecree-29-03-2019-N-363.pdf" TargetMode="External"/><Relationship Id="rId15" Type="http://schemas.openxmlformats.org/officeDocument/2006/relationships/hyperlink" Target="https://pravo.edusite.ru/FederalLaw-29-12-2012-N-273.pdf" TargetMode="External"/><Relationship Id="rId23" Type="http://schemas.openxmlformats.org/officeDocument/2006/relationships/hyperlink" Target="https://pravo.edusite.ru/SP-147-13330-2012.pdf" TargetMode="External"/><Relationship Id="rId10" Type="http://schemas.openxmlformats.org/officeDocument/2006/relationships/hyperlink" Target="https://pravo.edusite.ru/FederalLaw-24-11-1995-N-181.pdf" TargetMode="External"/><Relationship Id="rId19" Type="http://schemas.openxmlformats.org/officeDocument/2006/relationships/hyperlink" Target="https://pravo.edusite.ru/SP-138-13330-20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edusite.ru/FederalLaw-01-12-2014-N-419.pdf" TargetMode="External"/><Relationship Id="rId14" Type="http://schemas.openxmlformats.org/officeDocument/2006/relationships/hyperlink" Target="https://pravo.edusite.ru/FederalLaw-28-12-2013-N-442.pdf" TargetMode="External"/><Relationship Id="rId22" Type="http://schemas.openxmlformats.org/officeDocument/2006/relationships/hyperlink" Target="https://pravo.edusite.ru/Order-of-Ministry-Labor-30-07-2015-N-527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2023-09-21T12:43:00Z</dcterms:created>
  <dcterms:modified xsi:type="dcterms:W3CDTF">2023-09-21T12:43:00Z</dcterms:modified>
</cp:coreProperties>
</file>